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b/>
          <w:color w:val="151515"/>
          <w:sz w:val="28"/>
          <w:szCs w:val="28"/>
        </w:rPr>
        <w:t>中国共产党西安外国语大学第二次代表大会代表名额分配表</w:t>
      </w:r>
    </w:p>
    <w:tbl>
      <w:tblPr>
        <w:tblStyle w:val="3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4678"/>
        <w:gridCol w:w="2551"/>
        <w:gridCol w:w="12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分党委（党总支）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教职工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代表名额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代表名额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机关一总支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机关二总支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教务处党总支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离退休职工工作处党总支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（离退休党员1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后勤管理处党总支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英文学院党委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8+1（党争胜）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英语教育学院党委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4+1（王  峰）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日本文化经济学院党委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4+1（李雪茹）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西方语言文化学院党委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东方语言文化学院党委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英语实验基地党总支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4+1（李瑞平）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俄语学院党委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3+1（王  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高级翻译学院党委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德语学院党委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商学院党委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6+1（王军哲）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经济金融学院党委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6+1（王天平）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中国语言文学学院党委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新闻与传播学院党委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5+1（邓志辉）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旅游学院（人文地理研究所）党委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艺术学院党委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国际关系学院党委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马克思主义学院党总支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基础教学部党总支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体育部党总支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汉学院·中亚学院党总支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出国留学人员培训部（国际学院）党总支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图书馆党总支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校医院党总支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附属外国语学校党总支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  <w:t>18</w:t>
            </w:r>
          </w:p>
        </w:tc>
      </w:tr>
    </w:tbl>
    <w:p/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4C5B"/>
    <w:rsid w:val="2F8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2018-03-06T07:51:00Z</dcterms:created>
  <dc:creator>杜刚跃</dc:creator>
  <cp:lastModifiedBy>杜刚跃</cp:lastModifiedBy>
  <dcterms:modified xsi:type="dcterms:W3CDTF">2018-03-06T07:52:08Z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