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附件2：</w:t>
      </w: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第52期党校培训一班教学课程表</w:t>
      </w: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120" w:firstLineChars="400"/>
        <w:jc w:val="both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班主任： 张  欢              电话：15802948612</w:t>
      </w:r>
    </w:p>
    <w:tbl>
      <w:tblPr>
        <w:tblStyle w:val="3"/>
        <w:tblpPr w:leftFromText="180" w:rightFromText="180" w:vertAnchor="text" w:horzAnchor="margin" w:tblpXSpec="center" w:tblpY="265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15"/>
        <w:gridCol w:w="38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点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2861"/>
              </w:tabs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5月5日    18:00-19:10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长安校区实验楼</w:t>
            </w:r>
            <w:r>
              <w:t xml:space="preserve"> </w:t>
            </w:r>
            <w:r>
              <w:rPr>
                <w:rFonts w:ascii="仿宋_GB2312" w:eastAsia="仿宋_GB2312"/>
                <w:sz w:val="24"/>
              </w:rPr>
              <w:t>SA10</w:t>
            </w: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第一讲：</w:t>
            </w:r>
            <w:r>
              <w:rPr>
                <w:rFonts w:hint="eastAsia" w:ascii="仿宋_GB2312" w:eastAsia="仿宋_GB2312"/>
              </w:rPr>
              <w:t>以实际行动做一名合格党员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周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5月5日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第二讲：</w:t>
            </w:r>
            <w:r>
              <w:rPr>
                <w:rFonts w:hint="eastAsia" w:ascii="仿宋_GB2312" w:eastAsia="仿宋_GB2312"/>
              </w:rPr>
              <w:t>党员的条件、义务和权利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郭武军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5月12日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第三讲：党的指导思想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郑锐华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5月12日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第四讲：党的作风和纪律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赵  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5月19日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第五讲：</w:t>
            </w:r>
            <w:r>
              <w:rPr>
                <w:rFonts w:hint="eastAsia" w:ascii="仿宋_GB2312" w:eastAsia="仿宋_GB2312"/>
              </w:rPr>
              <w:t>中国共产党的产生和发展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康  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5月19日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第六讲：中国共产党的性质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刘小勇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5月26日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第七讲：中国共产党的最高理想和现阶段的奋斗目标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朱昭鹏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5月26日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第八讲：以改革创新精神全面推进党的建设新的伟大工程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另行通知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全体学员</w:t>
            </w:r>
          </w:p>
        </w:tc>
      </w:tr>
    </w:tbl>
    <w:p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第52期党校培训二班教学课程表</w:t>
      </w:r>
    </w:p>
    <w:p>
      <w:pPr>
        <w:spacing w:line="360" w:lineRule="exact"/>
        <w:ind w:firstLine="1120" w:firstLineChars="400"/>
        <w:jc w:val="center"/>
        <w:rPr>
          <w:rFonts w:hint="eastAsia" w:ascii="仿宋_GB2312" w:eastAsia="仿宋_GB2312"/>
          <w:sz w:val="28"/>
        </w:rPr>
      </w:pPr>
    </w:p>
    <w:p>
      <w:pPr>
        <w:spacing w:line="360" w:lineRule="exact"/>
        <w:ind w:firstLine="1120" w:firstLineChars="400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班主任：</w:t>
      </w:r>
      <w:r>
        <w:rPr>
          <w:rFonts w:hint="eastAsia" w:ascii="仿宋_GB2312" w:eastAsia="仿宋_GB2312"/>
          <w:sz w:val="30"/>
          <w:szCs w:val="30"/>
        </w:rPr>
        <w:t>赵桐羽</w:t>
      </w:r>
      <w:r>
        <w:rPr>
          <w:rFonts w:hint="eastAsia" w:ascii="仿宋_GB2312" w:eastAsia="仿宋_GB2312"/>
          <w:sz w:val="28"/>
        </w:rPr>
        <w:t xml:space="preserve">              电话：13227786697</w:t>
      </w:r>
    </w:p>
    <w:tbl>
      <w:tblPr>
        <w:tblStyle w:val="3"/>
        <w:tblpPr w:leftFromText="180" w:rightFromText="180" w:vertAnchor="text" w:horzAnchor="margin" w:tblpXSpec="center" w:tblpY="265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60"/>
        <w:gridCol w:w="36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点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2861"/>
              </w:tabs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5月5日    18:00-19:10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长安校区实验楼SA104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第一讲：党员的条件、义务和权利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郭武军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5月5日     19:20-20:30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第二讲：以实际行动做一名合格党员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周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5月12日      18:00-19:10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第三讲：党的作风和纪律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赵  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5月12日      19:20-20:30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第四讲：党的指导思想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郑锐华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5月19日     18:00-19:10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第五讲：中国共产党的性质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刘小勇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5月19日      19:20-20:30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第六讲：中国共产党的产生和发展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康  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5月26日      18:00-19:10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第七讲：以改革创新精神全面推进党的建设新的伟大工程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5月26日    19:20-20:30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第八讲：中国共产党的最高理想和现阶段的奋斗目标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朱昭鹏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另行通知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全体学员</w:t>
            </w:r>
          </w:p>
        </w:tc>
      </w:tr>
    </w:tbl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both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第52期党校培训三班教学课程表</w:t>
      </w: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120" w:firstLineChars="400"/>
        <w:jc w:val="both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班主任：张  萌              电话：</w:t>
      </w:r>
      <w:r>
        <w:rPr>
          <w:rFonts w:ascii="仿宋_GB2312" w:eastAsia="仿宋_GB2312"/>
          <w:sz w:val="28"/>
        </w:rPr>
        <w:t>15202454898</w:t>
      </w:r>
    </w:p>
    <w:tbl>
      <w:tblPr>
        <w:tblStyle w:val="3"/>
        <w:tblpPr w:leftFromText="180" w:rightFromText="180" w:vertAnchor="text" w:horzAnchor="margin" w:tblpXSpec="center" w:tblpY="265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15"/>
        <w:gridCol w:w="38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点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2861"/>
              </w:tabs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Hlk305833221"/>
            <w:bookmarkStart w:id="1" w:name="OLE_LINK2" w:colFirst="0" w:colLast="0"/>
            <w:bookmarkStart w:id="2" w:name="OLE_LINK1" w:colFirst="0" w:colLast="0"/>
            <w:r>
              <w:rPr>
                <w:rFonts w:hint="eastAsia" w:ascii="仿宋_GB2312" w:eastAsia="仿宋_GB2312"/>
                <w:sz w:val="24"/>
              </w:rPr>
              <w:t>5月7日    18:00-19:10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长安校区实验楼SA102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第一讲：中国共产党的性质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刘小勇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5月7日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第二讲：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</w:rPr>
              <w:t>中国共产党的最高理想和现阶段的奋斗目标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朱昭鹏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5月14日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第三讲：党的指导思想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郑锐华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5月14日 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第四讲：以实际行动做一名合格党员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周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5月21日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第五讲：党员的条件、义务和权利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郭武军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5月21日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第六讲：中国共产党的产生和发展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康  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5月28日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第七讲：党的作风和纪律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赵  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5月28日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第八讲：以改革创新精神全面推进党的建设新的伟大工程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马  洁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另行通知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全体学员</w:t>
            </w:r>
          </w:p>
        </w:tc>
      </w:tr>
    </w:tbl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第52期党校培训四班教学课程表</w:t>
      </w:r>
    </w:p>
    <w:p>
      <w:pPr>
        <w:tabs>
          <w:tab w:val="left" w:pos="3330"/>
        </w:tabs>
        <w:spacing w:line="360" w:lineRule="exact"/>
        <w:ind w:firstLine="2240" w:firstLineChars="7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tabs>
          <w:tab w:val="left" w:pos="3330"/>
        </w:tabs>
        <w:spacing w:line="360" w:lineRule="exact"/>
        <w:ind w:firstLine="1120" w:firstLineChars="400"/>
        <w:jc w:val="both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班主任：高  明              电话：15291865443</w:t>
      </w:r>
    </w:p>
    <w:tbl>
      <w:tblPr>
        <w:tblStyle w:val="3"/>
        <w:tblpPr w:leftFromText="180" w:rightFromText="180" w:vertAnchor="text" w:horzAnchor="margin" w:tblpXSpec="center" w:tblpY="265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15"/>
        <w:gridCol w:w="38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点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2861"/>
              </w:tabs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5月7日    18:00-19:10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长安校区实验楼SA104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第一讲：中国共产党的最高理想和现阶段的奋斗目标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朱昭鹏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5月7日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第二讲：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中国共产党的性质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刘小勇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5月14日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第三讲：以实际行动做一名合格党员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周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5月14日 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第四讲：党的指导思想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郑锐华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5月21日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第五讲：中国共产党的产生和发展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康  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5月21日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第六讲：党员的条件、义务和权利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郭武军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5月28日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第七讲：以改革创新精神全面推进党的建设新的伟大工程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5月28日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第八讲：党的作风和纪律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赵  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另行通知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全体学员</w:t>
            </w:r>
          </w:p>
        </w:tc>
      </w:tr>
    </w:tbl>
    <w:p>
      <w:pPr>
        <w:spacing w:line="360" w:lineRule="exact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jc w:val="both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第52期党校培训五班教学课程表</w:t>
      </w:r>
    </w:p>
    <w:p>
      <w:pPr>
        <w:spacing w:line="360" w:lineRule="exact"/>
        <w:ind w:firstLine="1920" w:firstLineChars="600"/>
        <w:jc w:val="center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400" w:firstLineChars="500"/>
        <w:jc w:val="both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班主任：郭佳鑫             电话：18292875931</w:t>
      </w:r>
    </w:p>
    <w:tbl>
      <w:tblPr>
        <w:tblStyle w:val="3"/>
        <w:tblpPr w:leftFromText="180" w:rightFromText="180" w:vertAnchor="text" w:horzAnchor="margin" w:tblpXSpec="center" w:tblpY="265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15"/>
        <w:gridCol w:w="382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点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2861"/>
              </w:tabs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5月7日    18:00-19:10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长安校区实验楼SA106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第一讲：党的作风和纪律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赵  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5月7日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第二讲：以改革创新精神全面推进党的建设新的伟大工程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马  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5月14日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第三讲：党员的条件、义务和权利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郭武军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5月14日 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第四讲：中国共产党的产生和发展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康  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5月21日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</w:rPr>
              <w:t>第五讲：以实际行动做一名合格党员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周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5月21日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第六讲：党的指导思想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郑锐华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5月28日      18:00-19:10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第七讲：中国共产党的性质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刘小勇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5月28日      19:20-20:30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第八讲：中国共产党的最高理想和现阶段的奋斗目标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朱昭鹏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另行通知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试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全体学员</w:t>
            </w:r>
          </w:p>
        </w:tc>
      </w:tr>
    </w:tbl>
    <w:p>
      <w:pPr>
        <w:rPr>
          <w:rFonts w:hint="eastAsia"/>
        </w:rPr>
      </w:pPr>
    </w:p>
    <w:p>
      <w:pPr>
        <w:spacing w:line="360" w:lineRule="exact"/>
        <w:ind w:firstLine="1920" w:firstLineChars="600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rPr>
          <w:rFonts w:hint="eastAsia" w:ascii="仿宋_GB2312" w:eastAsia="仿宋_GB2312"/>
          <w:b/>
          <w:bCs/>
          <w:sz w:val="32"/>
        </w:rPr>
      </w:pPr>
    </w:p>
    <w:p>
      <w:pPr>
        <w:spacing w:line="360" w:lineRule="exact"/>
        <w:ind w:firstLine="1920" w:firstLineChars="600"/>
        <w:rPr>
          <w:rFonts w:hint="eastAsia" w:ascii="仿宋_GB2312" w:eastAsia="仿宋_GB2312"/>
          <w:b/>
          <w:bCs/>
          <w:sz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BD"/>
    <w:rsid w:val="00E43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2017-04-16T06:51:00Z</dcterms:created>
  <dc:creator>Administrator</dc:creator>
  <cp:lastModifiedBy>Administrator</cp:lastModifiedBy>
  <dcterms:modified xsi:type="dcterms:W3CDTF">2017-04-16T06:51:21Z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