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附件1：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仿宋_GB2312" w:eastAsia="仿宋_GB2312"/>
          <w:b/>
          <w:sz w:val="28"/>
        </w:rPr>
        <w:t xml:space="preserve">各单位参训学员名额分配表   </w:t>
      </w:r>
      <w:r>
        <w:rPr>
          <w:rFonts w:hint="eastAsia" w:ascii="仿宋_GB2312" w:eastAsia="仿宋_GB2312"/>
          <w:b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b/>
          <w:sz w:val="28"/>
        </w:rPr>
        <w:t xml:space="preserve">  </w:t>
      </w:r>
      <w:r>
        <w:rPr>
          <w:rFonts w:hint="eastAsia" w:ascii="宋体" w:hAnsi="宋体"/>
          <w:b/>
          <w:sz w:val="24"/>
        </w:rPr>
        <w:t>合计：900</w:t>
      </w:r>
    </w:p>
    <w:tbl>
      <w:tblPr>
        <w:tblStyle w:val="3"/>
        <w:tblW w:w="92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56"/>
        <w:gridCol w:w="355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名额</w:t>
            </w:r>
          </w:p>
        </w:tc>
        <w:tc>
          <w:tcPr>
            <w:tcW w:w="3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英文学院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英语教育学院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经济金融学院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日本文化经济学院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中国语言文学学院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西方语言文化学院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新闻与传播学院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东方语言文化学院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英语实验基地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俄语学院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国际关系学院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高级翻译学院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中亚学院</w:t>
            </w:r>
            <w:r>
              <w:rPr>
                <w:rStyle w:val="4"/>
                <w:rFonts w:hint="default"/>
                <w:lang w:bidi="ar"/>
              </w:rPr>
              <w:t>·</w:t>
            </w:r>
            <w:r>
              <w:rPr>
                <w:rStyle w:val="5"/>
                <w:rFonts w:hint="default" w:hAnsi="宋体"/>
                <w:lang w:bidi="ar"/>
              </w:rPr>
              <w:t>汉学院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德语学院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高职部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92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ind w:firstLine="470" w:firstLineChars="19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 参加本次中级党课的所有参训学员均须经过学院（部）初级党课培训。</w:t>
            </w:r>
          </w:p>
          <w:p>
            <w:pPr>
              <w:ind w:firstLine="470" w:firstLineChars="19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2．其他单位如有需要上党课者，请将名单直接报党委组织部。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01A12"/>
    <w:rsid w:val="0A301A12"/>
    <w:rsid w:val="4A0826B6"/>
    <w:rsid w:val="7D191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2017-04-16T06:47:00Z</dcterms:created>
  <dc:creator>Administrator</dc:creator>
  <cp:lastModifiedBy>Administrator</cp:lastModifiedBy>
  <dcterms:modified xsi:type="dcterms:W3CDTF">2017-04-16T06:49:35Z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